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jc w:val="center"/>
        <w:tblInd w:w="-1026" w:type="dxa"/>
        <w:tblLook w:val="04A0" w:firstRow="1" w:lastRow="0" w:firstColumn="1" w:lastColumn="0" w:noHBand="0" w:noVBand="1"/>
      </w:tblPr>
      <w:tblGrid>
        <w:gridCol w:w="1044"/>
        <w:gridCol w:w="8703"/>
      </w:tblGrid>
      <w:tr w:rsidR="00735212" w:rsidRPr="00B326A1" w:rsidTr="00B26160">
        <w:trPr>
          <w:trHeight w:val="561"/>
          <w:jc w:val="center"/>
        </w:trPr>
        <w:tc>
          <w:tcPr>
            <w:tcW w:w="959" w:type="dxa"/>
          </w:tcPr>
          <w:p w:rsidR="00735212" w:rsidRPr="00B26160" w:rsidRDefault="00735212" w:rsidP="0073521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26160">
              <w:rPr>
                <w:rFonts w:ascii="Times New Roman" w:hAnsi="Times New Roman" w:cs="Times New Roman"/>
                <w:b/>
                <w:sz w:val="34"/>
                <w:szCs w:val="34"/>
              </w:rPr>
              <w:t>№</w:t>
            </w:r>
            <w:proofErr w:type="gramStart"/>
            <w:r w:rsidRPr="00B26160">
              <w:rPr>
                <w:rFonts w:ascii="Times New Roman" w:hAnsi="Times New Roman" w:cs="Times New Roman"/>
                <w:b/>
                <w:sz w:val="34"/>
                <w:szCs w:val="34"/>
              </w:rPr>
              <w:t>п</w:t>
            </w:r>
            <w:proofErr w:type="gramEnd"/>
            <w:r w:rsidRPr="00B26160">
              <w:rPr>
                <w:rFonts w:ascii="Times New Roman" w:hAnsi="Times New Roman" w:cs="Times New Roman"/>
                <w:b/>
                <w:sz w:val="34"/>
                <w:szCs w:val="34"/>
              </w:rPr>
              <w:t>/п</w:t>
            </w:r>
          </w:p>
        </w:tc>
        <w:tc>
          <w:tcPr>
            <w:tcW w:w="8788" w:type="dxa"/>
          </w:tcPr>
          <w:p w:rsidR="00735212" w:rsidRPr="00B26160" w:rsidRDefault="00735212" w:rsidP="0073521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26160">
              <w:rPr>
                <w:rFonts w:ascii="Times New Roman" w:hAnsi="Times New Roman" w:cs="Times New Roman"/>
                <w:b/>
                <w:sz w:val="34"/>
                <w:szCs w:val="34"/>
              </w:rPr>
              <w:t>Наименование файла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73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735212" w:rsidP="0073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 N 323-ФЗ</w:t>
            </w:r>
            <w:r w:rsidRPr="00B326A1">
              <w:rPr>
                <w:rFonts w:ascii="Times New Roman" w:hAnsi="Times New Roman" w:cs="Times New Roman"/>
                <w:sz w:val="24"/>
                <w:szCs w:val="24"/>
              </w:rPr>
              <w:br/>
              <w:t>"Об основах охраны здоровья граждан в Российской Федерации"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788" w:type="dxa"/>
          </w:tcPr>
          <w:p w:rsidR="00735212" w:rsidRPr="00B326A1" w:rsidRDefault="00735212" w:rsidP="0073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29.11.2010 N 326-ФЗ "Об обязательном медицинском страховании в Российской Федерации"</w:t>
            </w:r>
          </w:p>
        </w:tc>
      </w:tr>
      <w:bookmarkEnd w:id="0"/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735212" w:rsidP="0073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12.10.2019 N 2406-р</w:t>
            </w:r>
            <w:r w:rsidRPr="00B326A1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735212" w:rsidP="006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28.12.2021 N 2505 </w:t>
            </w:r>
            <w:r w:rsidR="00662E3F" w:rsidRPr="00B32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О Программе государственных гарантий бесплатного оказания гражданам медицинской помощи на 2022 год и на плановый период 2023 и 2024 годов</w:t>
            </w:r>
            <w:r w:rsidR="00662E3F" w:rsidRPr="00B32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AC0B59" w:rsidP="0066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24.12.2020 N 44  (ред. от 14.04.2022)  </w:t>
            </w:r>
            <w:r w:rsidR="00662E3F" w:rsidRPr="00B3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  <w:r w:rsidR="00662E3F" w:rsidRPr="00B3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662E3F" w:rsidP="006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10.05.2017 N 203н «Об утверждении критериев оценки качества медицинской помощи»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662E3F" w:rsidP="006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06.12.2017 N 974н «Об утверждении Правил проведения эндоскопических исследований»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662E3F" w:rsidP="006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08.06.2020 N 557н</w:t>
            </w:r>
            <w:r w:rsidRPr="00B326A1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Правил проведения ультразвуковых исследований»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62E3F" w:rsidRPr="00B326A1" w:rsidRDefault="00662E3F" w:rsidP="006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09.06.2020 N 560н «Об утверждении Правил проведения рентгенологических исследований»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662E3F" w:rsidP="006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30.12.2020 N 1417н «Об утверждении формы типового договора на оказание и оплату медицинской помощи по обязательному медицинскому страхованию»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662E3F" w:rsidP="003A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19.03.2021 N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B326A1" w:rsidP="00B3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ХМАО - Югры от 27.02.2010 N 85-п «Об обеспечении отдельных категорий граждан, проживающих </w:t>
            </w:r>
            <w:proofErr w:type="gramStart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B326A1" w:rsidP="00B3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ХМАО - Югры от 27.02.2010 N 85-п" «Об обеспечении отдельных категорий граждан, проживающих </w:t>
            </w:r>
            <w:proofErr w:type="gramStart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B326A1" w:rsidP="00B3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Pr="00B326A1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 от 30 декабря 2021 г. N 632-п «О территориальной программе государственных гарантий бесплатного оказания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округе-Югре на 2022 год и на плановый период 2023 и 2024 годов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1F794A" w:rsidP="001F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ТФОМС Югры №710 от 22.12.2022 года «Об утверждении Плана проверок Территориального фонда обязательного медицинского страхования Ханты-Мансийского автономного округа-Югра на 2023 год»</w:t>
            </w:r>
          </w:p>
        </w:tc>
      </w:tr>
      <w:tr w:rsidR="00735212" w:rsidRPr="00B326A1" w:rsidTr="00B26160">
        <w:trPr>
          <w:jc w:val="center"/>
        </w:trPr>
        <w:tc>
          <w:tcPr>
            <w:tcW w:w="959" w:type="dxa"/>
          </w:tcPr>
          <w:p w:rsidR="00735212" w:rsidRPr="00B326A1" w:rsidRDefault="00735212" w:rsidP="00735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35212" w:rsidRPr="00B326A1" w:rsidRDefault="001355CF" w:rsidP="001355CF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ООО «Полимедика»</w:t>
            </w:r>
          </w:p>
        </w:tc>
      </w:tr>
    </w:tbl>
    <w:p w:rsidR="00A27291" w:rsidRPr="00B326A1" w:rsidRDefault="00A27291">
      <w:pPr>
        <w:rPr>
          <w:rFonts w:ascii="Times New Roman" w:hAnsi="Times New Roman" w:cs="Times New Roman"/>
          <w:sz w:val="24"/>
          <w:szCs w:val="24"/>
        </w:rPr>
      </w:pPr>
    </w:p>
    <w:sectPr w:rsidR="00A27291" w:rsidRPr="00B326A1" w:rsidSect="00B261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0D1"/>
    <w:multiLevelType w:val="hybridMultilevel"/>
    <w:tmpl w:val="19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12"/>
    <w:rsid w:val="001355CF"/>
    <w:rsid w:val="001F794A"/>
    <w:rsid w:val="003A4534"/>
    <w:rsid w:val="00662E3F"/>
    <w:rsid w:val="00735212"/>
    <w:rsid w:val="00A27291"/>
    <w:rsid w:val="00AC0B59"/>
    <w:rsid w:val="00B26160"/>
    <w:rsid w:val="00B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212"/>
    <w:pPr>
      <w:ind w:left="720"/>
      <w:contextualSpacing/>
    </w:pPr>
  </w:style>
  <w:style w:type="paragraph" w:customStyle="1" w:styleId="ConsPlusTitle">
    <w:name w:val="ConsPlusTitle"/>
    <w:uiPriority w:val="99"/>
    <w:rsid w:val="00AC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662E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212"/>
    <w:pPr>
      <w:ind w:left="720"/>
      <w:contextualSpacing/>
    </w:pPr>
  </w:style>
  <w:style w:type="paragraph" w:customStyle="1" w:styleId="ConsPlusTitle">
    <w:name w:val="ConsPlusTitle"/>
    <w:uiPriority w:val="99"/>
    <w:rsid w:val="00AC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662E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Чернышова</dc:creator>
  <cp:lastModifiedBy>Наталья Чернышова</cp:lastModifiedBy>
  <cp:revision>7</cp:revision>
  <dcterms:created xsi:type="dcterms:W3CDTF">2023-01-18T10:29:00Z</dcterms:created>
  <dcterms:modified xsi:type="dcterms:W3CDTF">2023-01-18T10:52:00Z</dcterms:modified>
</cp:coreProperties>
</file>